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A967F" w14:textId="18D914B1" w:rsidR="00AD1B32" w:rsidRPr="00DA0420" w:rsidRDefault="00AD1B32" w:rsidP="00D2695A">
      <w:pPr>
        <w:rPr>
          <w:rFonts w:cs="Times New Roman"/>
          <w:b/>
          <w:sz w:val="24"/>
          <w:szCs w:val="24"/>
        </w:rPr>
      </w:pPr>
    </w:p>
    <w:p w14:paraId="23DC7A0E" w14:textId="77777777" w:rsidR="00AD1B32" w:rsidRPr="00DA0420" w:rsidRDefault="00AD1B32" w:rsidP="00AD1B32">
      <w:pPr>
        <w:jc w:val="center"/>
        <w:rPr>
          <w:rFonts w:cs="Times New Roman"/>
          <w:b/>
          <w:sz w:val="24"/>
          <w:szCs w:val="24"/>
        </w:rPr>
      </w:pPr>
    </w:p>
    <w:p w14:paraId="5C431E7C" w14:textId="7B58A412" w:rsidR="00AD1B32" w:rsidRPr="00DA0420" w:rsidRDefault="00AD1B32" w:rsidP="00AD1B32">
      <w:pPr>
        <w:jc w:val="center"/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>Településképi</w:t>
      </w:r>
      <w:r w:rsidR="00170D6C">
        <w:rPr>
          <w:rFonts w:cs="Times New Roman"/>
          <w:b/>
          <w:sz w:val="24"/>
          <w:szCs w:val="24"/>
        </w:rPr>
        <w:t xml:space="preserve"> bejelentési</w:t>
      </w:r>
      <w:r w:rsidRPr="00DA0420">
        <w:rPr>
          <w:rFonts w:cs="Times New Roman"/>
          <w:b/>
          <w:sz w:val="24"/>
          <w:szCs w:val="24"/>
        </w:rPr>
        <w:t xml:space="preserve"> eljárás kérelem</w:t>
      </w:r>
    </w:p>
    <w:p w14:paraId="15F56C1E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341720D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0C10437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 xml:space="preserve">Kérelmező neve: …………………………………………………………………………………………..……….Kérelmező címe: …………………………………………………………………………………………..……….Kérelmező e-mail címe, telefonszáma: …………………………………………………………………………………………..……….Kérelmező személye (aláhúzandó): építtető tervező </w:t>
      </w:r>
    </w:p>
    <w:p w14:paraId="07CB5AE6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tevékenységgel érintett ingatlan címe, helyrajzi száma</w:t>
      </w:r>
      <w:proofErr w:type="gramStart"/>
      <w:r w:rsidRPr="00DA0420">
        <w:rPr>
          <w:rFonts w:cs="Times New Roman"/>
          <w:sz w:val="24"/>
          <w:szCs w:val="24"/>
        </w:rPr>
        <w:t>: …</w:t>
      </w:r>
      <w:proofErr w:type="gramEnd"/>
      <w:r w:rsidRPr="00DA0420">
        <w:rPr>
          <w:rFonts w:cs="Times New Roman"/>
          <w:sz w:val="24"/>
          <w:szCs w:val="24"/>
        </w:rPr>
        <w:t>………………………………………………………………………………………..……….</w:t>
      </w:r>
    </w:p>
    <w:p w14:paraId="1F6AD469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 rövid ismertetése: 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</w:t>
      </w:r>
    </w:p>
    <w:p w14:paraId="606382F6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A kérelem tárgyában korábban született vélemények iktatószáma, kelte: …………………………………………………………………………………………..……….</w:t>
      </w:r>
    </w:p>
    <w:p w14:paraId="64A3F9F9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1B9A0CC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5BCD38E" w14:textId="51E9108E" w:rsidR="00FE18CA" w:rsidRDefault="00AD1B32" w:rsidP="00FE18CA">
      <w:pPr>
        <w:rPr>
          <w:rFonts w:cs="Times New Roman"/>
          <w:sz w:val="24"/>
          <w:szCs w:val="24"/>
        </w:rPr>
      </w:pPr>
      <w:proofErr w:type="gramStart"/>
      <w:r w:rsidRPr="00DA0420">
        <w:rPr>
          <w:rFonts w:cs="Times New Roman"/>
          <w:sz w:val="24"/>
          <w:szCs w:val="24"/>
        </w:rPr>
        <w:t>Mellékletek :</w:t>
      </w:r>
      <w:proofErr w:type="gramEnd"/>
      <w:r w:rsidRPr="00DA0420">
        <w:rPr>
          <w:rFonts w:cs="Times New Roman"/>
          <w:sz w:val="24"/>
          <w:szCs w:val="24"/>
        </w:rPr>
        <w:t xml:space="preserve"> </w:t>
      </w:r>
      <w:r w:rsidRPr="00DA0420">
        <w:rPr>
          <w:rFonts w:cs="Times New Roman"/>
          <w:sz w:val="24"/>
          <w:szCs w:val="24"/>
        </w:rPr>
        <w:tab/>
      </w:r>
    </w:p>
    <w:p w14:paraId="752CF638" w14:textId="58EEABFE" w:rsidR="00FE18CA" w:rsidRDefault="00FE18CA" w:rsidP="00FE18CA">
      <w:pPr>
        <w:rPr>
          <w:rFonts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18CA" w:rsidRPr="005A1B1B" w14:paraId="59B11ECD" w14:textId="77777777" w:rsidTr="00FE18CA">
        <w:tc>
          <w:tcPr>
            <w:tcW w:w="4531" w:type="dxa"/>
          </w:tcPr>
          <w:p w14:paraId="2FE6073F" w14:textId="5E161CC7" w:rsidR="00FE18CA" w:rsidRPr="005A1B1B" w:rsidRDefault="00A45F68" w:rsidP="00FE18CA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Előtte- utána állapot</w:t>
            </w:r>
            <w:r w:rsidR="00FE18CA" w:rsidRPr="005A1B1B">
              <w:rPr>
                <w:rFonts w:cs="Times New Roman"/>
                <w:sz w:val="24"/>
                <w:szCs w:val="24"/>
              </w:rPr>
              <w:t xml:space="preserve"> bemutatása műszaki tervekkel, </w:t>
            </w:r>
            <w:r w:rsidR="00FE18CA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FE18CA" w:rsidRPr="005A1B1B">
              <w:rPr>
                <w:rFonts w:cs="Times New Roman"/>
                <w:sz w:val="24"/>
                <w:szCs w:val="24"/>
              </w:rPr>
              <w:t xml:space="preserve"> digitális modellel, </w:t>
            </w:r>
            <w:r w:rsidR="00FE18CA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FE18CA" w:rsidRPr="005A1B1B">
              <w:rPr>
                <w:rFonts w:cs="Times New Roman"/>
                <w:sz w:val="24"/>
                <w:szCs w:val="24"/>
              </w:rPr>
              <w:t xml:space="preserve"> fotómontázzsal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45F68">
              <w:rPr>
                <w:rFonts w:cs="Times New Roman"/>
                <w:b/>
                <w:sz w:val="24"/>
                <w:szCs w:val="24"/>
              </w:rPr>
              <w:t>vagy</w:t>
            </w:r>
            <w:r>
              <w:rPr>
                <w:rFonts w:cs="Times New Roman"/>
                <w:sz w:val="24"/>
                <w:szCs w:val="24"/>
              </w:rPr>
              <w:t xml:space="preserve"> fotókkal</w:t>
            </w:r>
          </w:p>
          <w:p w14:paraId="2849918F" w14:textId="77777777" w:rsidR="00FE18CA" w:rsidRPr="005A1B1B" w:rsidRDefault="00FE18CA" w:rsidP="00FE18CA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5A1B1B">
              <w:rPr>
                <w:rFonts w:cs="Times New Roman"/>
                <w:sz w:val="24"/>
                <w:szCs w:val="24"/>
              </w:rPr>
              <w:t>Szín és anyaghasználat bemutatása</w:t>
            </w:r>
          </w:p>
          <w:p w14:paraId="502D5834" w14:textId="77777777" w:rsidR="00FE18CA" w:rsidRPr="005A1B1B" w:rsidRDefault="00FE18CA" w:rsidP="00FE18CA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5A1B1B">
              <w:rPr>
                <w:rFonts w:cs="Times New Roman"/>
                <w:sz w:val="24"/>
                <w:szCs w:val="24"/>
              </w:rPr>
              <w:t>Rövid műszaki leírás</w:t>
            </w:r>
          </w:p>
          <w:p w14:paraId="382E4A9D" w14:textId="4C1BB6B2" w:rsidR="002F3E1D" w:rsidRPr="005A1B1B" w:rsidRDefault="002F3E1D" w:rsidP="002F3E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875D1F" w14:textId="77777777" w:rsidR="00FE18CA" w:rsidRDefault="002F3E1D" w:rsidP="006A11FA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6A11FA">
              <w:rPr>
                <w:b/>
              </w:rPr>
              <w:t>Építmény</w:t>
            </w:r>
            <w:r w:rsidRPr="005A1B1B">
              <w:t xml:space="preserve"> átalakítása, felújítása, helyreállítása, korszerűsítése, homlokzatának megváltoztatása esetén</w:t>
            </w:r>
          </w:p>
          <w:p w14:paraId="6EEC52A8" w14:textId="77777777" w:rsidR="006A11FA" w:rsidRPr="005A1B1B" w:rsidRDefault="006A11FA" w:rsidP="006A11FA">
            <w:pPr>
              <w:pStyle w:val="Listaszerbekezds"/>
              <w:jc w:val="both"/>
            </w:pPr>
          </w:p>
          <w:p w14:paraId="5E609CF5" w14:textId="77777777" w:rsidR="002F3E1D" w:rsidRDefault="002F3E1D" w:rsidP="006A11FA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1B1B">
              <w:t xml:space="preserve">Meglévő építmény </w:t>
            </w:r>
            <w:r w:rsidRPr="006A11FA">
              <w:rPr>
                <w:b/>
              </w:rPr>
              <w:t>utólagos hőszigetelése, homlokzati nyílászáró</w:t>
            </w:r>
            <w:r w:rsidRPr="005A1B1B">
              <w:t xml:space="preserve"> cseréje, a homlokzatfelület </w:t>
            </w:r>
            <w:r w:rsidRPr="006A11FA">
              <w:rPr>
                <w:b/>
              </w:rPr>
              <w:t>színezése</w:t>
            </w:r>
            <w:r w:rsidRPr="005A1B1B">
              <w:t>, a homlokzat felületképzésének megváltoztatása esetén</w:t>
            </w:r>
          </w:p>
          <w:p w14:paraId="7B2BEB3E" w14:textId="77777777" w:rsidR="006A11FA" w:rsidRPr="005A1B1B" w:rsidRDefault="006A11FA" w:rsidP="006A11FA">
            <w:pPr>
              <w:pStyle w:val="Listaszerbekezds"/>
              <w:jc w:val="both"/>
            </w:pPr>
          </w:p>
          <w:p w14:paraId="004E7DFA" w14:textId="3F6FDED1" w:rsidR="002F3E1D" w:rsidRDefault="000944A6" w:rsidP="006A11FA">
            <w:pPr>
              <w:pStyle w:val="Listaszerbekezds"/>
              <w:numPr>
                <w:ilvl w:val="0"/>
                <w:numId w:val="3"/>
              </w:numPr>
              <w:jc w:val="both"/>
            </w:pPr>
            <w:bookmarkStart w:id="0" w:name="_GoBack"/>
            <w:r w:rsidRPr="000944A6">
              <w:rPr>
                <w:b/>
              </w:rPr>
              <w:t>Tető</w:t>
            </w:r>
            <w:bookmarkEnd w:id="0"/>
            <w:r>
              <w:t>, a</w:t>
            </w:r>
            <w:r w:rsidR="002F3E1D" w:rsidRPr="005A1B1B">
              <w:t xml:space="preserve">z épület homlokzatához illesztett </w:t>
            </w:r>
            <w:r w:rsidR="002F3E1D" w:rsidRPr="006A11FA">
              <w:rPr>
                <w:b/>
              </w:rPr>
              <w:t>előtető, védőtető, ernyőszerkezet</w:t>
            </w:r>
            <w:r w:rsidR="002F3E1D" w:rsidRPr="005A1B1B">
              <w:t xml:space="preserve"> építése, meglévő felújítása, helyreállítása, átalakítása, korszerűsítése, bővítése, megváltoztatása esetén</w:t>
            </w:r>
          </w:p>
          <w:p w14:paraId="5EEC9F3C" w14:textId="77777777" w:rsidR="006A11FA" w:rsidRPr="005A1B1B" w:rsidRDefault="006A11FA" w:rsidP="006A11FA">
            <w:pPr>
              <w:jc w:val="both"/>
            </w:pPr>
          </w:p>
          <w:p w14:paraId="5E4397CA" w14:textId="6A247E3F" w:rsidR="002F3E1D" w:rsidRPr="005A1B1B" w:rsidRDefault="002F3E1D" w:rsidP="006A11FA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6A11FA">
              <w:rPr>
                <w:b/>
              </w:rPr>
              <w:t>kereskedelmi, vendéglátó</w:t>
            </w:r>
            <w:r w:rsidRPr="005A1B1B">
              <w:t xml:space="preserve"> rendeltetésű épület építése, bővítése</w:t>
            </w:r>
            <w:r w:rsidR="00C36F64" w:rsidRPr="005A1B1B">
              <w:t xml:space="preserve"> esetén</w:t>
            </w:r>
            <w:r w:rsidRPr="005A1B1B">
              <w:t>, amelynek mérete az építési tevékenység után</w:t>
            </w:r>
            <w:r w:rsidRPr="006A11FA">
              <w:rPr>
                <w:b/>
                <w:bCs/>
              </w:rPr>
              <w:t xml:space="preserve"> sem haladja meg a nettó 20,0 m</w:t>
            </w:r>
            <w:r w:rsidRPr="006A11FA">
              <w:rPr>
                <w:b/>
                <w:bCs/>
                <w:position w:val="10"/>
              </w:rPr>
              <w:t>2</w:t>
            </w:r>
            <w:r w:rsidRPr="006A11FA">
              <w:rPr>
                <w:b/>
                <w:bCs/>
              </w:rPr>
              <w:t xml:space="preserve"> alapterületet.</w:t>
            </w:r>
          </w:p>
          <w:p w14:paraId="62F12F51" w14:textId="5ECBCC89" w:rsidR="002F3E1D" w:rsidRPr="005A1B1B" w:rsidRDefault="002F3E1D" w:rsidP="006A11FA">
            <w:pPr>
              <w:pStyle w:val="cf0agj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6A11FA">
              <w:rPr>
                <w:b/>
              </w:rPr>
              <w:lastRenderedPageBreak/>
              <w:t>Nem emberi tartózkodásra szolgáló építmény</w:t>
            </w:r>
            <w:r w:rsidRPr="005A1B1B">
              <w:t xml:space="preserve"> építése, átalakítása, felújítása, valamint bővítése</w:t>
            </w:r>
            <w:r w:rsidR="00C36F64" w:rsidRPr="005A1B1B">
              <w:t xml:space="preserve"> esetén</w:t>
            </w:r>
            <w:r w:rsidRPr="005A1B1B">
              <w:t xml:space="preserve">, amelynek mérete az építési tevékenység után sem haladja meg a nettó </w:t>
            </w:r>
            <w:r w:rsidRPr="005A1B1B">
              <w:rPr>
                <w:b/>
                <w:bCs/>
              </w:rPr>
              <w:t>100 m</w:t>
            </w:r>
            <w:r w:rsidRPr="005A1B1B">
              <w:rPr>
                <w:b/>
                <w:bCs/>
                <w:position w:val="10"/>
              </w:rPr>
              <w:t>3</w:t>
            </w:r>
            <w:r w:rsidRPr="005A1B1B">
              <w:rPr>
                <w:b/>
                <w:bCs/>
              </w:rPr>
              <w:t xml:space="preserve"> térfogatot és 4,5 m gerincmagasságot.</w:t>
            </w:r>
          </w:p>
        </w:tc>
      </w:tr>
      <w:tr w:rsidR="00FE18CA" w:rsidRPr="005A1B1B" w14:paraId="03387458" w14:textId="77777777" w:rsidTr="00FE18CA">
        <w:tc>
          <w:tcPr>
            <w:tcW w:w="4531" w:type="dxa"/>
          </w:tcPr>
          <w:p w14:paraId="1590769A" w14:textId="3ED3BE38" w:rsidR="002F3E1D" w:rsidRPr="005A1B1B" w:rsidRDefault="00A45F68" w:rsidP="002F3E1D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Előtte- utána állapot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bemutatása alaprajzokkal</w:t>
            </w:r>
          </w:p>
          <w:p w14:paraId="32400553" w14:textId="77777777" w:rsidR="002F3E1D" w:rsidRPr="005A1B1B" w:rsidRDefault="002F3E1D" w:rsidP="002F3E1D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5A1B1B">
              <w:rPr>
                <w:rFonts w:cs="Times New Roman"/>
                <w:sz w:val="24"/>
                <w:szCs w:val="24"/>
              </w:rPr>
              <w:t>Rövid műszaki leírás</w:t>
            </w:r>
          </w:p>
          <w:p w14:paraId="7AF77948" w14:textId="77777777" w:rsidR="00FE18CA" w:rsidRPr="005A1B1B" w:rsidRDefault="00FE18CA" w:rsidP="00FE18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F4C50F" w14:textId="205BA6C7" w:rsidR="00FE18CA" w:rsidRPr="005A1B1B" w:rsidRDefault="005A1B1B" w:rsidP="006A11FA">
            <w:pPr>
              <w:jc w:val="center"/>
            </w:pPr>
            <w:r w:rsidRPr="005A1B1B">
              <w:t>Építmény rendeltetésének meg</w:t>
            </w:r>
            <w:r w:rsidR="002F3E1D" w:rsidRPr="005A1B1B">
              <w:t>változtatása</w:t>
            </w:r>
          </w:p>
        </w:tc>
      </w:tr>
      <w:tr w:rsidR="00FE18CA" w:rsidRPr="005A1B1B" w14:paraId="3B211758" w14:textId="77777777" w:rsidTr="00FE18CA">
        <w:tc>
          <w:tcPr>
            <w:tcW w:w="4531" w:type="dxa"/>
          </w:tcPr>
          <w:p w14:paraId="2E361B51" w14:textId="01F2F759" w:rsidR="002F3E1D" w:rsidRPr="005A1B1B" w:rsidRDefault="00A45F68" w:rsidP="002F3E1D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Előtte- utána állapot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bemutatása műszaki tervekkel, </w:t>
            </w:r>
            <w:r w:rsidR="002F3E1D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digitális modellel, </w:t>
            </w:r>
            <w:r w:rsidR="002F3E1D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fotómontázzsal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45F68">
              <w:rPr>
                <w:rFonts w:cs="Times New Roman"/>
                <w:b/>
                <w:sz w:val="24"/>
                <w:szCs w:val="24"/>
              </w:rPr>
              <w:t>vagy</w:t>
            </w:r>
            <w:r>
              <w:rPr>
                <w:rFonts w:cs="Times New Roman"/>
                <w:sz w:val="24"/>
                <w:szCs w:val="24"/>
              </w:rPr>
              <w:t xml:space="preserve"> fotókkal</w:t>
            </w:r>
          </w:p>
          <w:p w14:paraId="6CC2B4CF" w14:textId="77777777" w:rsidR="002F3E1D" w:rsidRPr="005A1B1B" w:rsidRDefault="002F3E1D" w:rsidP="002F3E1D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5A1B1B">
              <w:rPr>
                <w:rFonts w:cs="Times New Roman"/>
                <w:sz w:val="24"/>
                <w:szCs w:val="24"/>
              </w:rPr>
              <w:t>Szín és anyaghasználat bemutatása</w:t>
            </w:r>
          </w:p>
          <w:p w14:paraId="27D407AC" w14:textId="77777777" w:rsidR="00FE18CA" w:rsidRPr="005A1B1B" w:rsidRDefault="00FE18CA" w:rsidP="00FE18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3728B3" w14:textId="3709410C" w:rsidR="00FE18CA" w:rsidRPr="005A1B1B" w:rsidRDefault="002F3E1D" w:rsidP="006A11FA">
            <w:pPr>
              <w:jc w:val="center"/>
            </w:pPr>
            <w:r w:rsidRPr="005A1B1B">
              <w:t>Kerítés megváltoztatása, (</w:t>
            </w:r>
            <w:r w:rsidR="005A1B1B">
              <w:t>átépítése, színének</w:t>
            </w:r>
            <w:r w:rsidR="006A11FA">
              <w:t>, anyagának megváltoztatása</w:t>
            </w:r>
            <w:r w:rsidRPr="005A1B1B">
              <w:t>)</w:t>
            </w:r>
          </w:p>
        </w:tc>
      </w:tr>
      <w:tr w:rsidR="00FE18CA" w:rsidRPr="005A1B1B" w14:paraId="56A7441F" w14:textId="77777777" w:rsidTr="00FE18CA">
        <w:tc>
          <w:tcPr>
            <w:tcW w:w="4531" w:type="dxa"/>
          </w:tcPr>
          <w:p w14:paraId="6A6621E8" w14:textId="0E297544" w:rsidR="002F3E1D" w:rsidRPr="005A1B1B" w:rsidRDefault="00A45F68" w:rsidP="002F3E1D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Előtte- utána állapot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bemutatása műszaki tervekkel, </w:t>
            </w:r>
            <w:r w:rsidR="002F3E1D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digitális modellel, </w:t>
            </w:r>
            <w:r w:rsidR="002F3E1D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2F3E1D" w:rsidRPr="005A1B1B">
              <w:rPr>
                <w:rFonts w:cs="Times New Roman"/>
                <w:sz w:val="24"/>
                <w:szCs w:val="24"/>
              </w:rPr>
              <w:t xml:space="preserve"> fotómontázzsal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45F68">
              <w:rPr>
                <w:rFonts w:cs="Times New Roman"/>
                <w:b/>
                <w:sz w:val="24"/>
                <w:szCs w:val="24"/>
              </w:rPr>
              <w:t>vagy</w:t>
            </w:r>
            <w:r>
              <w:rPr>
                <w:rFonts w:cs="Times New Roman"/>
                <w:sz w:val="24"/>
                <w:szCs w:val="24"/>
              </w:rPr>
              <w:t xml:space="preserve"> fotókkal </w:t>
            </w:r>
          </w:p>
          <w:p w14:paraId="7F896D45" w14:textId="77777777" w:rsidR="00FE18CA" w:rsidRPr="005A1B1B" w:rsidRDefault="00FE18CA" w:rsidP="00FE18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31FC42" w14:textId="4B3226A9" w:rsidR="00FE18CA" w:rsidRPr="005A1B1B" w:rsidRDefault="002F3E1D" w:rsidP="006A11FA">
            <w:pPr>
              <w:jc w:val="center"/>
            </w:pPr>
            <w:r w:rsidRPr="005A1B1B">
              <w:t>Napenergia-kollektor, szellőző-, klíma-, riasztóberendezés, villámhárító-berendezés, áru- és pénzautomata</w:t>
            </w:r>
          </w:p>
        </w:tc>
      </w:tr>
      <w:tr w:rsidR="005A1B1B" w:rsidRPr="005A1B1B" w14:paraId="5B794967" w14:textId="77777777" w:rsidTr="00FE18CA">
        <w:tc>
          <w:tcPr>
            <w:tcW w:w="4531" w:type="dxa"/>
          </w:tcPr>
          <w:p w14:paraId="7C976AE5" w14:textId="67846B52" w:rsidR="005A1B1B" w:rsidRPr="005A1B1B" w:rsidRDefault="00A45F68" w:rsidP="005A1B1B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Előtte- utána állapot</w:t>
            </w:r>
            <w:r w:rsidR="005A1B1B" w:rsidRPr="005A1B1B">
              <w:rPr>
                <w:rFonts w:cs="Times New Roman"/>
                <w:sz w:val="24"/>
                <w:szCs w:val="24"/>
              </w:rPr>
              <w:t xml:space="preserve"> bemutatása műszaki tervekkel, </w:t>
            </w:r>
            <w:r w:rsidR="005A1B1B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5A1B1B" w:rsidRPr="005A1B1B">
              <w:rPr>
                <w:rFonts w:cs="Times New Roman"/>
                <w:sz w:val="24"/>
                <w:szCs w:val="24"/>
              </w:rPr>
              <w:t xml:space="preserve"> digitális modellel, </w:t>
            </w:r>
            <w:r w:rsidR="005A1B1B" w:rsidRPr="00A45F68">
              <w:rPr>
                <w:rFonts w:cs="Times New Roman"/>
                <w:b/>
                <w:sz w:val="24"/>
                <w:szCs w:val="24"/>
              </w:rPr>
              <w:t>vagy</w:t>
            </w:r>
            <w:r w:rsidR="005A1B1B" w:rsidRPr="005A1B1B">
              <w:rPr>
                <w:rFonts w:cs="Times New Roman"/>
                <w:sz w:val="24"/>
                <w:szCs w:val="24"/>
              </w:rPr>
              <w:t xml:space="preserve"> fotómontázzsal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45F68">
              <w:rPr>
                <w:rFonts w:cs="Times New Roman"/>
                <w:b/>
                <w:sz w:val="24"/>
                <w:szCs w:val="24"/>
              </w:rPr>
              <w:t>vagy</w:t>
            </w:r>
            <w:r>
              <w:rPr>
                <w:rFonts w:cs="Times New Roman"/>
                <w:sz w:val="24"/>
                <w:szCs w:val="24"/>
              </w:rPr>
              <w:t xml:space="preserve"> fotókkal</w:t>
            </w:r>
          </w:p>
          <w:p w14:paraId="2797A797" w14:textId="77777777" w:rsidR="005A1B1B" w:rsidRPr="005A1B1B" w:rsidRDefault="005A1B1B" w:rsidP="005A1B1B">
            <w:pPr>
              <w:pStyle w:val="Listaszerbekezds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05040E" w14:textId="4DA435EB" w:rsidR="005A1B1B" w:rsidRPr="005A1B1B" w:rsidRDefault="005A1B1B" w:rsidP="006A11FA">
            <w:pPr>
              <w:jc w:val="center"/>
            </w:pPr>
            <w:r w:rsidRPr="005A1B1B">
              <w:t xml:space="preserve">Reklámok, reklámhordozók </w:t>
            </w:r>
            <w:r w:rsidR="00400AFB" w:rsidRPr="00400AFB">
              <w:rPr>
                <w:rFonts w:cs="Times New Roman"/>
                <w:sz w:val="24"/>
                <w:szCs w:val="24"/>
              </w:rPr>
              <w:t xml:space="preserve">cégér, cégtábla, cégfelirat </w:t>
            </w:r>
            <w:r w:rsidRPr="00400AFB">
              <w:t>elhelyezése</w:t>
            </w:r>
          </w:p>
        </w:tc>
      </w:tr>
    </w:tbl>
    <w:p w14:paraId="4532F0D8" w14:textId="77777777" w:rsidR="00FE18CA" w:rsidRPr="005A1B1B" w:rsidRDefault="00FE18CA" w:rsidP="00FE18CA">
      <w:pPr>
        <w:rPr>
          <w:rFonts w:cs="Times New Roman"/>
          <w:sz w:val="24"/>
          <w:szCs w:val="24"/>
        </w:rPr>
      </w:pPr>
    </w:p>
    <w:p w14:paraId="20D1A393" w14:textId="22C815AE" w:rsidR="00C36F64" w:rsidRPr="005A1B1B" w:rsidRDefault="00C36F64" w:rsidP="00C22379">
      <w:pPr>
        <w:jc w:val="both"/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 xml:space="preserve">A mellékletek elkészítéséhez nem kötelező, de ajánlott építész tervezőt bevonni a </w:t>
      </w:r>
      <w:r w:rsidR="006A11FA">
        <w:rPr>
          <w:rFonts w:cs="Times New Roman"/>
          <w:sz w:val="24"/>
          <w:szCs w:val="24"/>
        </w:rPr>
        <w:t>megfelelő prezentálás érdekében</w:t>
      </w:r>
      <w:r w:rsidRPr="005A1B1B">
        <w:rPr>
          <w:rFonts w:cs="Times New Roman"/>
          <w:sz w:val="24"/>
          <w:szCs w:val="24"/>
        </w:rPr>
        <w:t>!</w:t>
      </w:r>
    </w:p>
    <w:p w14:paraId="6F7A3B6B" w14:textId="70F47F36" w:rsidR="00AD1B32" w:rsidRPr="005A1B1B" w:rsidRDefault="00C36F64" w:rsidP="00C22379">
      <w:pPr>
        <w:jc w:val="both"/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>Amennyiben a kérelem elbírálása során úgy ítéljük meg, hogy a változtatás mértéke olyan hogy azt tervek, vagy vázlattervek nélkül már nem lehet szakszerűen és eredményesen megépíteni, úgy azon esetekben részletesebb terv benyújtását kér</w:t>
      </w:r>
      <w:r w:rsidR="008D12EF">
        <w:rPr>
          <w:rFonts w:cs="Times New Roman"/>
          <w:sz w:val="24"/>
          <w:szCs w:val="24"/>
        </w:rPr>
        <w:t>jük építész tervező bevonásával! (</w:t>
      </w:r>
      <w:r w:rsidRPr="005A1B1B">
        <w:rPr>
          <w:rFonts w:cs="Times New Roman"/>
          <w:sz w:val="24"/>
          <w:szCs w:val="24"/>
        </w:rPr>
        <w:t>Kérjük</w:t>
      </w:r>
      <w:r w:rsidR="006A11FA">
        <w:rPr>
          <w:rFonts w:cs="Times New Roman"/>
          <w:sz w:val="24"/>
          <w:szCs w:val="24"/>
        </w:rPr>
        <w:t>,</w:t>
      </w:r>
      <w:r w:rsidRPr="005A1B1B">
        <w:rPr>
          <w:rFonts w:cs="Times New Roman"/>
          <w:sz w:val="24"/>
          <w:szCs w:val="24"/>
        </w:rPr>
        <w:t xml:space="preserve"> ezt minden esetben mérlege</w:t>
      </w:r>
      <w:r w:rsidR="008D12EF">
        <w:rPr>
          <w:rFonts w:cs="Times New Roman"/>
          <w:sz w:val="24"/>
          <w:szCs w:val="24"/>
        </w:rPr>
        <w:t>ljék a kérelem benyújtása előtt</w:t>
      </w:r>
      <w:r w:rsidRPr="005A1B1B">
        <w:rPr>
          <w:rFonts w:cs="Times New Roman"/>
          <w:sz w:val="24"/>
          <w:szCs w:val="24"/>
        </w:rPr>
        <w:t xml:space="preserve">! </w:t>
      </w:r>
    </w:p>
    <w:p w14:paraId="762E5416" w14:textId="79DD0231" w:rsidR="00342DF1" w:rsidRPr="005A1B1B" w:rsidRDefault="00342DF1" w:rsidP="00342DF1">
      <w:pPr>
        <w:rPr>
          <w:sz w:val="24"/>
          <w:szCs w:val="24"/>
        </w:rPr>
      </w:pPr>
      <w:r w:rsidRPr="005A1B1B">
        <w:rPr>
          <w:sz w:val="24"/>
          <w:szCs w:val="24"/>
        </w:rPr>
        <w:t xml:space="preserve">                      </w:t>
      </w:r>
      <w:r w:rsidR="00F5140A" w:rsidRPr="005A1B1B">
        <w:rPr>
          <w:sz w:val="24"/>
          <w:szCs w:val="24"/>
        </w:rPr>
        <w:t xml:space="preserve">             </w:t>
      </w:r>
    </w:p>
    <w:p w14:paraId="3F4674EE" w14:textId="77777777" w:rsidR="00AD1B32" w:rsidRPr="005A1B1B" w:rsidRDefault="00AD1B32" w:rsidP="00AD1B32">
      <w:pPr>
        <w:rPr>
          <w:rFonts w:cs="Times New Roman"/>
          <w:sz w:val="24"/>
          <w:szCs w:val="24"/>
        </w:rPr>
      </w:pPr>
    </w:p>
    <w:p w14:paraId="0D0093A0" w14:textId="77777777" w:rsidR="00AD1B32" w:rsidRPr="005A1B1B" w:rsidRDefault="00AD1B32" w:rsidP="00AD1B32">
      <w:pPr>
        <w:rPr>
          <w:rFonts w:cs="Times New Roman"/>
          <w:sz w:val="24"/>
          <w:szCs w:val="24"/>
        </w:rPr>
      </w:pPr>
    </w:p>
    <w:p w14:paraId="6A2C0756" w14:textId="77777777" w:rsidR="00AD1B32" w:rsidRPr="005A1B1B" w:rsidRDefault="00AD1B32" w:rsidP="00AD1B32">
      <w:pPr>
        <w:rPr>
          <w:rFonts w:cs="Times New Roman"/>
          <w:sz w:val="24"/>
          <w:szCs w:val="24"/>
        </w:rPr>
      </w:pPr>
    </w:p>
    <w:p w14:paraId="36226082" w14:textId="77777777" w:rsidR="00AD1B32" w:rsidRPr="005A1B1B" w:rsidRDefault="00AD1B32" w:rsidP="00AD1B32">
      <w:pPr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>Kelt: ………………, …......év. ……………..hó……..nap</w:t>
      </w:r>
    </w:p>
    <w:p w14:paraId="5FDD3524" w14:textId="77777777" w:rsidR="00AD1B32" w:rsidRPr="005A1B1B" w:rsidRDefault="00AD1B32" w:rsidP="00AD1B32">
      <w:pPr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</w:p>
    <w:p w14:paraId="444C7EB8" w14:textId="77777777" w:rsidR="00AD1B32" w:rsidRPr="005A1B1B" w:rsidRDefault="00AD1B32" w:rsidP="00AD1B32">
      <w:pPr>
        <w:jc w:val="right"/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>……………………………………</w:t>
      </w:r>
    </w:p>
    <w:p w14:paraId="1343DD23" w14:textId="6E59114D" w:rsidR="00AD1B32" w:rsidRPr="00DA0420" w:rsidRDefault="00AD1B32" w:rsidP="00AD1B32">
      <w:pPr>
        <w:rPr>
          <w:rFonts w:cs="Times New Roman"/>
          <w:sz w:val="24"/>
          <w:szCs w:val="24"/>
        </w:rPr>
      </w:pP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proofErr w:type="gramStart"/>
      <w:r w:rsidRPr="005A1B1B">
        <w:rPr>
          <w:rFonts w:cs="Times New Roman"/>
          <w:sz w:val="24"/>
          <w:szCs w:val="24"/>
        </w:rPr>
        <w:t>aláírás</w:t>
      </w:r>
      <w:proofErr w:type="gramEnd"/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</w:r>
      <w:r w:rsidRPr="005A1B1B">
        <w:rPr>
          <w:rFonts w:cs="Times New Roman"/>
          <w:sz w:val="24"/>
          <w:szCs w:val="24"/>
        </w:rPr>
        <w:tab/>
        <w:t xml:space="preserve">       (kérelmező)</w:t>
      </w:r>
    </w:p>
    <w:p w14:paraId="1D038037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1719"/>
    <w:multiLevelType w:val="hybridMultilevel"/>
    <w:tmpl w:val="3B102BEA"/>
    <w:lvl w:ilvl="0" w:tplc="2FFC2E6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65947"/>
    <w:multiLevelType w:val="hybridMultilevel"/>
    <w:tmpl w:val="7C868D38"/>
    <w:lvl w:ilvl="0" w:tplc="2FFC2E6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52D1"/>
    <w:multiLevelType w:val="hybridMultilevel"/>
    <w:tmpl w:val="B6EE75B0"/>
    <w:lvl w:ilvl="0" w:tplc="2FFC2E6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6D"/>
    <w:rsid w:val="000944A6"/>
    <w:rsid w:val="00170D6C"/>
    <w:rsid w:val="002F3E1D"/>
    <w:rsid w:val="00342DF1"/>
    <w:rsid w:val="00400AFB"/>
    <w:rsid w:val="00574F77"/>
    <w:rsid w:val="005A1B1B"/>
    <w:rsid w:val="005A6B6D"/>
    <w:rsid w:val="0060720E"/>
    <w:rsid w:val="006A11FA"/>
    <w:rsid w:val="008D12EF"/>
    <w:rsid w:val="00A45F68"/>
    <w:rsid w:val="00AD1B32"/>
    <w:rsid w:val="00C22379"/>
    <w:rsid w:val="00C36F64"/>
    <w:rsid w:val="00C9593E"/>
    <w:rsid w:val="00D171D7"/>
    <w:rsid w:val="00D2695A"/>
    <w:rsid w:val="00F5140A"/>
    <w:rsid w:val="00FC279E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9FC9"/>
  <w15:chartTrackingRefBased/>
  <w15:docId w15:val="{4DC41109-F6B6-4EE3-8735-B17E4D6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1B32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E18CA"/>
    <w:pPr>
      <w:ind w:left="720"/>
      <w:contextualSpacing/>
    </w:pPr>
  </w:style>
  <w:style w:type="paragraph" w:customStyle="1" w:styleId="cf0agj">
    <w:name w:val="cf0 agj"/>
    <w:basedOn w:val="Norml"/>
    <w:rsid w:val="002F3E1D"/>
    <w:pPr>
      <w:widowControl w:val="0"/>
      <w:suppressAutoHyphens/>
      <w:spacing w:before="280" w:after="280"/>
    </w:pPr>
    <w:rPr>
      <w:rFonts w:eastAsia="Arial Unicode MS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6</cp:revision>
  <dcterms:created xsi:type="dcterms:W3CDTF">2021-04-23T09:39:00Z</dcterms:created>
  <dcterms:modified xsi:type="dcterms:W3CDTF">2021-05-11T11:54:00Z</dcterms:modified>
</cp:coreProperties>
</file>